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Психолого-педагогическое консультирование обучающихся и их родителей, а также педагогов является неотъемлемой частью психолого-педагогической работы в МОАНУ СОШ № 17 и проводится регулярно, согласно графику работы педагогов-психологов школы. Консультирование проводится  индивидуально, однако может проводиться в групповой форме по запросу педагогов, учащихся или родителей. В школе имеются программы психологического сопровождения учащихся: программа психологического сопровождения периода адаптации первоклассников «Здравствуй, школа!»; программа психологического сопровождения при переходе в среднее звено «Тропинка к своему «Я», программа психологического сопровождения учащихся 9 классов при подготовке к выпускным экзаменам «Экзамен без стресса»;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eastAsia="ru-RU"/>
        </w:rPr>
        <w:t xml:space="preserve"> программа психологического сопровождения учащихся 11 классов при подготовке к итоговой аттестации «Путь к успеху».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Коррекционно-развивающие занятия проводятся с учащимися по итогам психологической диагностики и имеют несколько направлений: коррекция поведения, повышение уровня учебной мотивации, самооценки, коррекция детско-родительских отношений, развитие навыков конструктивного общения и т.д. Занятия проводятся как в групповой, так  и в индивидуальной форме.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школе успешно реализуются следующие программы: развивающая программа для учащихся начальной школы «Тропинка к своему «Я», развивающая программа для учащихся 5-7 классов «Я среди людей», развивающая программа для учащихся старших классов «Я принимаю вызов», коррекционно-развивающая программа для детей с ОВЗ «Азбука эмоций». Профориентационные мероприятия проводятся согласно плану воспитательной работы.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a7fe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a7f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LibreOffice/5.1.6.2$Linux_X86_64 LibreOffice_project/10m0$Build-2</Application>
  <Pages>1</Pages>
  <Words>242</Words>
  <CharactersWithSpaces>1386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2018-07-30T06:56:00Z</dcterms:created>
  <dc:creator>User</dc:creator>
  <dc:description/>
  <dc:language>ru-RU</dc:language>
  <cp:lastModifiedBy>User</cp:lastModifiedBy>
  <cp:lastPrinted>2018-07-30T06:37:00Z</cp:lastPrinted>
  <dcterms:modified xsi:type="dcterms:W3CDTF">2018-07-30T08:09:00Z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